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9710E" w14:textId="4CC6783C" w:rsidR="00442D83" w:rsidRDefault="001F67D8">
      <w:pPr>
        <w:rPr>
          <w:color w:val="0070C0"/>
          <w:sz w:val="28"/>
          <w:szCs w:val="28"/>
        </w:rPr>
      </w:pPr>
      <w:r>
        <w:rPr>
          <w:b/>
          <w:bCs/>
          <w:color w:val="0070C0"/>
          <w:sz w:val="32"/>
          <w:szCs w:val="32"/>
        </w:rPr>
        <w:t>6</w:t>
      </w:r>
      <w:r w:rsidRPr="001F67D8">
        <w:rPr>
          <w:b/>
          <w:bCs/>
          <w:color w:val="0070C0"/>
          <w:sz w:val="32"/>
          <w:szCs w:val="32"/>
          <w:vertAlign w:val="superscript"/>
        </w:rPr>
        <w:t>e</w:t>
      </w:r>
      <w:r>
        <w:rPr>
          <w:b/>
          <w:bCs/>
          <w:color w:val="0070C0"/>
          <w:sz w:val="32"/>
          <w:szCs w:val="32"/>
        </w:rPr>
        <w:t xml:space="preserve"> Nieuwsbrief </w:t>
      </w:r>
      <w:r>
        <w:rPr>
          <w:color w:val="0070C0"/>
          <w:sz w:val="28"/>
          <w:szCs w:val="28"/>
        </w:rPr>
        <w:t xml:space="preserve">  van Stichting Gewoon Wonen</w:t>
      </w:r>
    </w:p>
    <w:p w14:paraId="062874DD" w14:textId="31D83B88" w:rsidR="001F67D8" w:rsidRDefault="001F67D8">
      <w:pPr>
        <w:rPr>
          <w:color w:val="0070C0"/>
          <w:sz w:val="28"/>
          <w:szCs w:val="28"/>
        </w:rPr>
      </w:pPr>
    </w:p>
    <w:p w14:paraId="3F6E0BEB" w14:textId="6446099A" w:rsidR="001F67D8" w:rsidRDefault="001F67D8" w:rsidP="001F67D8">
      <w:pPr>
        <w:rPr>
          <w:b/>
          <w:bCs/>
          <w:color w:val="0070C0"/>
          <w:sz w:val="32"/>
          <w:szCs w:val="32"/>
        </w:rPr>
      </w:pPr>
      <w:r>
        <w:rPr>
          <w:b/>
          <w:bCs/>
          <w:color w:val="0070C0"/>
          <w:sz w:val="32"/>
          <w:szCs w:val="32"/>
        </w:rPr>
        <w:t>Januari  20</w:t>
      </w:r>
      <w:r w:rsidR="00566538">
        <w:rPr>
          <w:b/>
          <w:bCs/>
          <w:color w:val="0070C0"/>
          <w:sz w:val="32"/>
          <w:szCs w:val="32"/>
        </w:rPr>
        <w:t>26</w:t>
      </w:r>
    </w:p>
    <w:p w14:paraId="75791667" w14:textId="01120814" w:rsidR="00566538" w:rsidRDefault="00511438" w:rsidP="001F67D8">
      <w:pPr>
        <w:rPr>
          <w:b/>
          <w:bCs/>
          <w:color w:val="0070C0"/>
          <w:sz w:val="32"/>
          <w:szCs w:val="32"/>
        </w:rPr>
      </w:pPr>
      <w:r w:rsidRPr="00511438">
        <w:rPr>
          <w:color w:val="0070C0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5D9EFBA2" wp14:editId="4CC65EE2">
            <wp:simplePos x="0" y="0"/>
            <wp:positionH relativeFrom="column">
              <wp:posOffset>4578985</wp:posOffset>
            </wp:positionH>
            <wp:positionV relativeFrom="paragraph">
              <wp:posOffset>247650</wp:posOffset>
            </wp:positionV>
            <wp:extent cx="1363980" cy="1363980"/>
            <wp:effectExtent l="0" t="0" r="7620" b="7620"/>
            <wp:wrapNone/>
            <wp:docPr id="1569280200" name="Afbeelding 6" descr="Sluitzegel Hartje met kaars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luitzegel Hartje met kaarsj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B65B11" w14:textId="0CBB1B46" w:rsidR="00286EDA" w:rsidRPr="00864935" w:rsidRDefault="00864935" w:rsidP="001420C0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In de eerste plaats </w:t>
      </w:r>
      <w:r w:rsidR="008817C2">
        <w:rPr>
          <w:color w:val="0070C0"/>
          <w:sz w:val="28"/>
          <w:szCs w:val="28"/>
        </w:rPr>
        <w:t>wensen we iedereen een goed en gezond 2026 toe.</w:t>
      </w:r>
      <w:r w:rsidR="00286EDA">
        <w:rPr>
          <w:color w:val="0070C0"/>
          <w:sz w:val="28"/>
          <w:szCs w:val="28"/>
        </w:rPr>
        <w:t xml:space="preserve"> En sterkte voor diegene, die een geliefd persoon moet achterlaten.</w:t>
      </w:r>
      <w:r w:rsidR="00511438" w:rsidRPr="00511438">
        <w:t xml:space="preserve"> </w:t>
      </w:r>
    </w:p>
    <w:p w14:paraId="61DA839D" w14:textId="5A9EB13E" w:rsidR="00FD1E07" w:rsidRDefault="00FD1E07" w:rsidP="001F67D8">
      <w:pPr>
        <w:rPr>
          <w:color w:val="0070C0"/>
          <w:sz w:val="28"/>
          <w:szCs w:val="28"/>
        </w:rPr>
      </w:pPr>
    </w:p>
    <w:p w14:paraId="7BB334D9" w14:textId="7FD7DB44" w:rsidR="00D575E7" w:rsidRDefault="00566538" w:rsidP="001F67D8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De jaarwisseling heeft flink</w:t>
      </w:r>
      <w:r w:rsidR="000047D2">
        <w:rPr>
          <w:color w:val="0070C0"/>
          <w:sz w:val="28"/>
          <w:szCs w:val="28"/>
        </w:rPr>
        <w:t xml:space="preserve"> van zich</w:t>
      </w:r>
      <w:r>
        <w:rPr>
          <w:color w:val="0070C0"/>
          <w:sz w:val="28"/>
          <w:szCs w:val="28"/>
        </w:rPr>
        <w:t xml:space="preserve"> laten horen. Niet fijn voor vele mensen en dieren. </w:t>
      </w:r>
      <w:r w:rsidR="00D575E7">
        <w:rPr>
          <w:color w:val="0070C0"/>
          <w:sz w:val="28"/>
          <w:szCs w:val="28"/>
        </w:rPr>
        <w:t>Hopelijk dit jaar een beetje minder.</w:t>
      </w:r>
    </w:p>
    <w:p w14:paraId="4D26D2BD" w14:textId="0737FAA7" w:rsidR="00F8233B" w:rsidRDefault="00511438" w:rsidP="001F67D8">
      <w:pPr>
        <w:rPr>
          <w:color w:val="0070C0"/>
          <w:sz w:val="28"/>
          <w:szCs w:val="28"/>
        </w:rPr>
      </w:pPr>
      <w:r w:rsidRPr="00511438">
        <w:rPr>
          <w:color w:val="0070C0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5A75ED75" wp14:editId="70998669">
            <wp:simplePos x="0" y="0"/>
            <wp:positionH relativeFrom="column">
              <wp:posOffset>2232025</wp:posOffset>
            </wp:positionH>
            <wp:positionV relativeFrom="paragraph">
              <wp:posOffset>537210</wp:posOffset>
            </wp:positionV>
            <wp:extent cx="2527300" cy="1036120"/>
            <wp:effectExtent l="0" t="0" r="6350" b="0"/>
            <wp:wrapNone/>
            <wp:docPr id="67150513" name="Afbeelding 5" descr="vector horizontale set van leuke cadeautjes met bogen. grappige verjaardag  of kerst geschenkdozen collectie. heldere vakantie illustratie voor  kinderen. vrolijke viering achtergrond. 3758476 Vectorkunst bij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ector horizontale set van leuke cadeautjes met bogen. grappige verjaardag  of kerst geschenkdozen collectie. heldere vakantie illustratie voor  kinderen. vrolijke viering achtergrond. 3758476 Vectorkunst bij Vecteez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827" cy="1038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6538">
        <w:rPr>
          <w:color w:val="0070C0"/>
          <w:sz w:val="28"/>
          <w:szCs w:val="28"/>
        </w:rPr>
        <w:t>Het jaar 2025 was een heel warm jaar. Gelukkig blijft</w:t>
      </w:r>
      <w:r w:rsidR="00775246">
        <w:rPr>
          <w:color w:val="0070C0"/>
          <w:sz w:val="28"/>
          <w:szCs w:val="28"/>
        </w:rPr>
        <w:t xml:space="preserve"> het </w:t>
      </w:r>
      <w:r w:rsidR="00EF15E6">
        <w:rPr>
          <w:color w:val="0070C0"/>
          <w:sz w:val="28"/>
          <w:szCs w:val="28"/>
        </w:rPr>
        <w:t>binnen</w:t>
      </w:r>
      <w:r w:rsidR="00775246">
        <w:rPr>
          <w:color w:val="0070C0"/>
          <w:sz w:val="28"/>
          <w:szCs w:val="28"/>
        </w:rPr>
        <w:t>klimaat in</w:t>
      </w:r>
      <w:r w:rsidR="00566538">
        <w:rPr>
          <w:color w:val="0070C0"/>
          <w:sz w:val="28"/>
          <w:szCs w:val="28"/>
        </w:rPr>
        <w:t xml:space="preserve"> onze woning behoorlijk gelijkmatig.  </w:t>
      </w:r>
      <w:r w:rsidR="008E2383">
        <w:rPr>
          <w:color w:val="0070C0"/>
          <w:sz w:val="28"/>
          <w:szCs w:val="28"/>
        </w:rPr>
        <w:t>Toch</w:t>
      </w:r>
      <w:r w:rsidR="00566538">
        <w:rPr>
          <w:color w:val="0070C0"/>
          <w:sz w:val="28"/>
          <w:szCs w:val="28"/>
        </w:rPr>
        <w:t xml:space="preserve"> was het wel even wennen aan het gure koude weer van Kerst en Oud</w:t>
      </w:r>
      <w:r w:rsidR="00775246">
        <w:rPr>
          <w:color w:val="0070C0"/>
          <w:sz w:val="28"/>
          <w:szCs w:val="28"/>
        </w:rPr>
        <w:t xml:space="preserve"> </w:t>
      </w:r>
      <w:r w:rsidR="00566538">
        <w:rPr>
          <w:color w:val="0070C0"/>
          <w:sz w:val="28"/>
          <w:szCs w:val="28"/>
        </w:rPr>
        <w:t xml:space="preserve">en Nieuw </w:t>
      </w:r>
      <w:r w:rsidR="00775246">
        <w:rPr>
          <w:color w:val="0070C0"/>
          <w:sz w:val="28"/>
          <w:szCs w:val="28"/>
        </w:rPr>
        <w:t xml:space="preserve">en sloeg de schaatskoorts </w:t>
      </w:r>
      <w:r w:rsidR="00A67249">
        <w:rPr>
          <w:color w:val="0070C0"/>
          <w:sz w:val="28"/>
          <w:szCs w:val="28"/>
        </w:rPr>
        <w:t xml:space="preserve">elders in het land </w:t>
      </w:r>
      <w:r w:rsidR="00775246">
        <w:rPr>
          <w:color w:val="0070C0"/>
          <w:sz w:val="28"/>
          <w:szCs w:val="28"/>
        </w:rPr>
        <w:t>toe.</w:t>
      </w:r>
      <w:r w:rsidR="00D575E7">
        <w:rPr>
          <w:color w:val="0070C0"/>
          <w:sz w:val="28"/>
          <w:szCs w:val="28"/>
        </w:rPr>
        <w:t xml:space="preserve">  </w:t>
      </w:r>
      <w:r>
        <w:rPr>
          <w:color w:val="0070C0"/>
          <w:sz w:val="28"/>
          <w:szCs w:val="28"/>
        </w:rPr>
        <w:br/>
      </w:r>
    </w:p>
    <w:p w14:paraId="224AEFFA" w14:textId="200DBB19" w:rsidR="00566538" w:rsidRDefault="00D575E7" w:rsidP="001F67D8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Wel een geluk dat Sinterklaas nog geen last van winterse ongemakken had en konden we dat heel gezellig vieren, met Sint in </w:t>
      </w:r>
      <w:r w:rsidR="000B01C5">
        <w:rPr>
          <w:color w:val="0070C0"/>
          <w:sz w:val="28"/>
          <w:szCs w:val="28"/>
        </w:rPr>
        <w:t>hoogsteigen</w:t>
      </w:r>
      <w:r>
        <w:rPr>
          <w:color w:val="0070C0"/>
          <w:sz w:val="28"/>
          <w:szCs w:val="28"/>
        </w:rPr>
        <w:t xml:space="preserve"> perso</w:t>
      </w:r>
      <w:r w:rsidR="00A67249">
        <w:rPr>
          <w:color w:val="0070C0"/>
          <w:sz w:val="28"/>
          <w:szCs w:val="28"/>
        </w:rPr>
        <w:t xml:space="preserve">on op bezoek, </w:t>
      </w:r>
      <w:r>
        <w:rPr>
          <w:color w:val="0070C0"/>
          <w:sz w:val="28"/>
          <w:szCs w:val="28"/>
        </w:rPr>
        <w:t xml:space="preserve"> met</w:t>
      </w:r>
      <w:r w:rsidR="00A67249">
        <w:rPr>
          <w:color w:val="0070C0"/>
          <w:sz w:val="28"/>
          <w:szCs w:val="28"/>
        </w:rPr>
        <w:t xml:space="preserve"> zijn</w:t>
      </w:r>
      <w:r>
        <w:rPr>
          <w:color w:val="0070C0"/>
          <w:sz w:val="28"/>
          <w:szCs w:val="28"/>
        </w:rPr>
        <w:t xml:space="preserve"> Pietjes, we zijn allemaal toegesproken kregen leuke </w:t>
      </w:r>
      <w:r w:rsidR="00511438">
        <w:rPr>
          <w:color w:val="0070C0"/>
          <w:sz w:val="28"/>
          <w:szCs w:val="28"/>
        </w:rPr>
        <w:t>cadeaus</w:t>
      </w:r>
      <w:r>
        <w:rPr>
          <w:color w:val="0070C0"/>
          <w:sz w:val="28"/>
          <w:szCs w:val="28"/>
        </w:rPr>
        <w:t xml:space="preserve"> en moeste</w:t>
      </w:r>
      <w:r w:rsidR="00A67249">
        <w:rPr>
          <w:color w:val="0070C0"/>
          <w:sz w:val="28"/>
          <w:szCs w:val="28"/>
        </w:rPr>
        <w:t>n</w:t>
      </w:r>
      <w:r>
        <w:rPr>
          <w:color w:val="0070C0"/>
          <w:sz w:val="28"/>
          <w:szCs w:val="28"/>
        </w:rPr>
        <w:t xml:space="preserve"> natuurlijk zingen.</w:t>
      </w:r>
    </w:p>
    <w:p w14:paraId="3074F384" w14:textId="408C6169" w:rsidR="000E6CC1" w:rsidRDefault="000E6CC1" w:rsidP="001F67D8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Bovendien heeft </w:t>
      </w:r>
      <w:proofErr w:type="spellStart"/>
      <w:r>
        <w:rPr>
          <w:color w:val="0070C0"/>
          <w:sz w:val="28"/>
          <w:szCs w:val="28"/>
        </w:rPr>
        <w:t>Maggy</w:t>
      </w:r>
      <w:proofErr w:type="spellEnd"/>
      <w:r>
        <w:rPr>
          <w:color w:val="0070C0"/>
          <w:sz w:val="28"/>
          <w:szCs w:val="28"/>
        </w:rPr>
        <w:t xml:space="preserve"> ons ook nog getrakteerd op taart op haar verjaardag en met de Sinterklaas-film in de bioscoop.</w:t>
      </w:r>
    </w:p>
    <w:p w14:paraId="4413DDCB" w14:textId="1606144F" w:rsidR="00775246" w:rsidRDefault="00775246" w:rsidP="001F67D8">
      <w:pPr>
        <w:rPr>
          <w:color w:val="0070C0"/>
          <w:sz w:val="28"/>
          <w:szCs w:val="28"/>
        </w:rPr>
      </w:pPr>
    </w:p>
    <w:p w14:paraId="2B892A94" w14:textId="1841D3C1" w:rsidR="00D575E7" w:rsidRDefault="00511438" w:rsidP="001F67D8">
      <w:pPr>
        <w:rPr>
          <w:color w:val="0070C0"/>
          <w:sz w:val="28"/>
          <w:szCs w:val="28"/>
        </w:rPr>
      </w:pPr>
      <w:r w:rsidRPr="00511438">
        <w:rPr>
          <w:color w:val="0070C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3163595" wp14:editId="1B99A69D">
            <wp:simplePos x="0" y="0"/>
            <wp:positionH relativeFrom="column">
              <wp:posOffset>4540885</wp:posOffset>
            </wp:positionH>
            <wp:positionV relativeFrom="paragraph">
              <wp:posOffset>154305</wp:posOffset>
            </wp:positionV>
            <wp:extent cx="1264920" cy="1264920"/>
            <wp:effectExtent l="0" t="0" r="0" b="0"/>
            <wp:wrapNone/>
            <wp:docPr id="1189175175" name="Afbeelding 1" descr="Samenwerken icon Afbeeldingen - Gratis downloaden op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menwerken icon Afbeeldingen - Gratis downloaden op Freepi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6492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5246">
        <w:rPr>
          <w:color w:val="0070C0"/>
          <w:sz w:val="28"/>
          <w:szCs w:val="28"/>
        </w:rPr>
        <w:t>Langzaam maar zeker beginnen we als drie partijen</w:t>
      </w:r>
      <w:r w:rsidR="0053440E">
        <w:rPr>
          <w:color w:val="0070C0"/>
          <w:sz w:val="28"/>
          <w:szCs w:val="28"/>
        </w:rPr>
        <w:t>;</w:t>
      </w:r>
      <w:r w:rsidR="00775246">
        <w:rPr>
          <w:color w:val="0070C0"/>
          <w:sz w:val="28"/>
          <w:szCs w:val="28"/>
        </w:rPr>
        <w:t xml:space="preserve"> Woningbouwvereniging Zeeuwland, Zorgaanbieder Gors en wij Stichting Gewoon Wonen, te wennen aan</w:t>
      </w:r>
      <w:r w:rsidR="00A67249">
        <w:rPr>
          <w:color w:val="0070C0"/>
          <w:sz w:val="28"/>
          <w:szCs w:val="28"/>
        </w:rPr>
        <w:t xml:space="preserve"> onze samenwerking met elkaar, </w:t>
      </w:r>
      <w:r w:rsidR="00775246">
        <w:rPr>
          <w:color w:val="0070C0"/>
          <w:sz w:val="28"/>
          <w:szCs w:val="28"/>
        </w:rPr>
        <w:t xml:space="preserve"> alles in goede verstandhouding en openheid.</w:t>
      </w:r>
      <w:r>
        <w:rPr>
          <w:color w:val="0070C0"/>
          <w:sz w:val="28"/>
          <w:szCs w:val="28"/>
        </w:rPr>
        <w:t xml:space="preserve"> </w:t>
      </w:r>
    </w:p>
    <w:p w14:paraId="11C968B5" w14:textId="0A87D6A3" w:rsidR="00D575E7" w:rsidRPr="00F64E78" w:rsidRDefault="0016113C" w:rsidP="001F67D8">
      <w:pPr>
        <w:rPr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Op 23 oktober</w:t>
      </w:r>
      <w:r w:rsidR="00F64E78">
        <w:rPr>
          <w:b/>
          <w:bCs/>
          <w:color w:val="0070C0"/>
          <w:sz w:val="28"/>
          <w:szCs w:val="28"/>
        </w:rPr>
        <w:t xml:space="preserve"> hebben we onze samenwerking officieel vastgelegd.</w:t>
      </w:r>
    </w:p>
    <w:p w14:paraId="33EB5217" w14:textId="43BD4E43" w:rsidR="00775246" w:rsidRDefault="00775246" w:rsidP="001F67D8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We gaan de toekomst positief tegemoet en obstakels zijn er om te overkomen.  Een enorm pluspunt is dat we weer volledig bezet zijn. </w:t>
      </w:r>
    </w:p>
    <w:p w14:paraId="668A4BB2" w14:textId="2E109622" w:rsidR="00775246" w:rsidRDefault="00775246" w:rsidP="001F67D8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lastRenderedPageBreak/>
        <w:t>We zijn blij met de komst van</w:t>
      </w:r>
      <w:r w:rsidR="000047D2">
        <w:rPr>
          <w:color w:val="0070C0"/>
          <w:sz w:val="28"/>
          <w:szCs w:val="28"/>
        </w:rPr>
        <w:t xml:space="preserve"> nieuwe bewoner</w:t>
      </w:r>
      <w:r>
        <w:rPr>
          <w:color w:val="0070C0"/>
          <w:sz w:val="28"/>
          <w:szCs w:val="28"/>
        </w:rPr>
        <w:t xml:space="preserve"> Naomi en hopen dat ze het snel naar haar zi</w:t>
      </w:r>
      <w:r w:rsidR="00A67249">
        <w:rPr>
          <w:color w:val="0070C0"/>
          <w:sz w:val="28"/>
          <w:szCs w:val="28"/>
        </w:rPr>
        <w:t xml:space="preserve">n krijgt in haar gezellige appartement. </w:t>
      </w:r>
    </w:p>
    <w:p w14:paraId="7CDF76CA" w14:textId="65EFA779" w:rsidR="00A67249" w:rsidRDefault="00A67249" w:rsidP="001F67D8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Jennifer en Ramon doen hun best om bij onze bewoners aan te sluiten.</w:t>
      </w:r>
      <w:r w:rsidR="00286EDA">
        <w:rPr>
          <w:color w:val="0070C0"/>
          <w:sz w:val="28"/>
          <w:szCs w:val="28"/>
        </w:rPr>
        <w:t xml:space="preserve"> En hebben hun draai wel gevonden.</w:t>
      </w:r>
    </w:p>
    <w:p w14:paraId="05683E0F" w14:textId="25252473" w:rsidR="00053489" w:rsidRDefault="00511438" w:rsidP="001F67D8">
      <w:pPr>
        <w:rPr>
          <w:color w:val="0070C0"/>
          <w:sz w:val="28"/>
          <w:szCs w:val="28"/>
        </w:rPr>
      </w:pPr>
      <w:r w:rsidRPr="00511438">
        <w:drawing>
          <wp:anchor distT="0" distB="0" distL="114300" distR="114300" simplePos="0" relativeHeight="251659264" behindDoc="1" locked="0" layoutInCell="1" allowOverlap="1" wp14:anchorId="1CC83520" wp14:editId="0BF04527">
            <wp:simplePos x="0" y="0"/>
            <wp:positionH relativeFrom="column">
              <wp:posOffset>5274310</wp:posOffset>
            </wp:positionH>
            <wp:positionV relativeFrom="paragraph">
              <wp:posOffset>256539</wp:posOffset>
            </wp:positionV>
            <wp:extent cx="1067692" cy="1067692"/>
            <wp:effectExtent l="228600" t="228600" r="132715" b="227965"/>
            <wp:wrapNone/>
            <wp:docPr id="211529417" name="Afbeelding 4" descr="Schop illustratie Schop voor tuin camping vuurschep Kleurplaat voor  kinderen | Premium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chop illustratie Schop voor tuin camping vuurschep Kleurplaat voor  kinderen | Premium Vect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029355">
                      <a:off x="0" y="0"/>
                      <a:ext cx="1067692" cy="1067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C8C3E1" w14:textId="122B6096" w:rsidR="00A67249" w:rsidRDefault="00A67249" w:rsidP="001F67D8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Zodra het weer het toelaat moet er weer gesnoeid worden in de tuin en zal tuinvrijwi</w:t>
      </w:r>
      <w:r w:rsidR="000E6CC1">
        <w:rPr>
          <w:color w:val="0070C0"/>
          <w:sz w:val="28"/>
          <w:szCs w:val="28"/>
        </w:rPr>
        <w:t>lliger</w:t>
      </w:r>
      <w:r>
        <w:rPr>
          <w:color w:val="0070C0"/>
          <w:sz w:val="28"/>
          <w:szCs w:val="28"/>
        </w:rPr>
        <w:t xml:space="preserve"> Jet </w:t>
      </w:r>
      <w:r w:rsidR="000E6CC1">
        <w:rPr>
          <w:color w:val="0070C0"/>
          <w:sz w:val="28"/>
          <w:szCs w:val="28"/>
        </w:rPr>
        <w:t>ons weer te hulp schieten. We verwelkomen iedere</w:t>
      </w:r>
      <w:r w:rsidR="00004C19">
        <w:rPr>
          <w:color w:val="0070C0"/>
          <w:sz w:val="28"/>
          <w:szCs w:val="28"/>
        </w:rPr>
        <w:t>en</w:t>
      </w:r>
      <w:r w:rsidR="000E6CC1">
        <w:rPr>
          <w:color w:val="0070C0"/>
          <w:sz w:val="28"/>
          <w:szCs w:val="28"/>
        </w:rPr>
        <w:t xml:space="preserve"> </w:t>
      </w:r>
      <w:r w:rsidR="00BB18FC">
        <w:rPr>
          <w:color w:val="0070C0"/>
          <w:sz w:val="28"/>
          <w:szCs w:val="28"/>
        </w:rPr>
        <w:t>die een handje kan helpen.</w:t>
      </w:r>
      <w:r w:rsidR="00511438" w:rsidRPr="00511438">
        <w:t xml:space="preserve"> </w:t>
      </w:r>
    </w:p>
    <w:p w14:paraId="668002C0" w14:textId="5CAEEDD1" w:rsidR="00511438" w:rsidRDefault="00511438" w:rsidP="001F67D8">
      <w:pPr>
        <w:rPr>
          <w:color w:val="0070C0"/>
          <w:sz w:val="28"/>
          <w:szCs w:val="28"/>
        </w:rPr>
      </w:pPr>
    </w:p>
    <w:p w14:paraId="6BBCFFAD" w14:textId="29B87FBE" w:rsidR="000E6CC1" w:rsidRDefault="006640B1" w:rsidP="001F67D8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Wie zijn er jarig…..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473BD" w14:paraId="327A1CA8" w14:textId="77777777" w:rsidTr="004473BD">
        <w:tc>
          <w:tcPr>
            <w:tcW w:w="4531" w:type="dxa"/>
          </w:tcPr>
          <w:p w14:paraId="0AB93F35" w14:textId="0BF7B918" w:rsidR="004473BD" w:rsidRDefault="0005588C" w:rsidP="001F67D8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09 februari</w:t>
            </w:r>
          </w:p>
        </w:tc>
        <w:tc>
          <w:tcPr>
            <w:tcW w:w="4531" w:type="dxa"/>
          </w:tcPr>
          <w:p w14:paraId="7FBA8B2C" w14:textId="22A7E420" w:rsidR="004473BD" w:rsidRDefault="0005588C" w:rsidP="001F67D8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Thijs</w:t>
            </w:r>
          </w:p>
        </w:tc>
      </w:tr>
      <w:tr w:rsidR="004473BD" w14:paraId="02000E58" w14:textId="77777777" w:rsidTr="004473BD">
        <w:tc>
          <w:tcPr>
            <w:tcW w:w="4531" w:type="dxa"/>
          </w:tcPr>
          <w:p w14:paraId="11AA34AC" w14:textId="6A6AA1B5" w:rsidR="004473BD" w:rsidRDefault="0005588C" w:rsidP="001F67D8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12 februari</w:t>
            </w:r>
          </w:p>
        </w:tc>
        <w:tc>
          <w:tcPr>
            <w:tcW w:w="4531" w:type="dxa"/>
          </w:tcPr>
          <w:p w14:paraId="49B36394" w14:textId="685B0FC5" w:rsidR="004473BD" w:rsidRDefault="0005588C" w:rsidP="001F67D8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Bram</w:t>
            </w:r>
          </w:p>
        </w:tc>
      </w:tr>
      <w:tr w:rsidR="004473BD" w14:paraId="31712E36" w14:textId="77777777" w:rsidTr="004473BD">
        <w:tc>
          <w:tcPr>
            <w:tcW w:w="4531" w:type="dxa"/>
          </w:tcPr>
          <w:p w14:paraId="5732F6D2" w14:textId="7D6396D9" w:rsidR="004473BD" w:rsidRDefault="006640B1" w:rsidP="001F67D8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19 maart</w:t>
            </w:r>
          </w:p>
        </w:tc>
        <w:tc>
          <w:tcPr>
            <w:tcW w:w="4531" w:type="dxa"/>
          </w:tcPr>
          <w:p w14:paraId="5933C09D" w14:textId="4B96E27F" w:rsidR="004473BD" w:rsidRDefault="006640B1" w:rsidP="001F67D8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Sara</w:t>
            </w:r>
          </w:p>
        </w:tc>
      </w:tr>
    </w:tbl>
    <w:p w14:paraId="1E6E76F0" w14:textId="4D87D27F" w:rsidR="000E6CC1" w:rsidRDefault="000E6CC1" w:rsidP="001F67D8">
      <w:pPr>
        <w:rPr>
          <w:color w:val="0070C0"/>
          <w:sz w:val="28"/>
          <w:szCs w:val="28"/>
        </w:rPr>
      </w:pPr>
    </w:p>
    <w:p w14:paraId="7E21151C" w14:textId="77777777" w:rsidR="00775246" w:rsidRDefault="00775246" w:rsidP="001F67D8">
      <w:pPr>
        <w:rPr>
          <w:color w:val="0070C0"/>
          <w:sz w:val="28"/>
          <w:szCs w:val="28"/>
        </w:rPr>
      </w:pPr>
    </w:p>
    <w:p w14:paraId="08B7B80C" w14:textId="77777777" w:rsidR="00775246" w:rsidRPr="00566538" w:rsidRDefault="00775246" w:rsidP="001F67D8">
      <w:pPr>
        <w:rPr>
          <w:color w:val="0070C0"/>
          <w:sz w:val="28"/>
          <w:szCs w:val="28"/>
        </w:rPr>
      </w:pPr>
    </w:p>
    <w:sectPr w:rsidR="00775246" w:rsidRPr="005665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7D8"/>
    <w:rsid w:val="000047D2"/>
    <w:rsid w:val="00004C19"/>
    <w:rsid w:val="00053489"/>
    <w:rsid w:val="0005588C"/>
    <w:rsid w:val="00062028"/>
    <w:rsid w:val="000B01C5"/>
    <w:rsid w:val="000E6CC1"/>
    <w:rsid w:val="001420C0"/>
    <w:rsid w:val="0016113C"/>
    <w:rsid w:val="001F67D8"/>
    <w:rsid w:val="00220CF6"/>
    <w:rsid w:val="00286EDA"/>
    <w:rsid w:val="00337C64"/>
    <w:rsid w:val="00442D83"/>
    <w:rsid w:val="004473BD"/>
    <w:rsid w:val="00511438"/>
    <w:rsid w:val="0053440E"/>
    <w:rsid w:val="00566538"/>
    <w:rsid w:val="006640B1"/>
    <w:rsid w:val="00677A1A"/>
    <w:rsid w:val="00775246"/>
    <w:rsid w:val="00864935"/>
    <w:rsid w:val="008817C2"/>
    <w:rsid w:val="008C2F4A"/>
    <w:rsid w:val="008E2383"/>
    <w:rsid w:val="00A67249"/>
    <w:rsid w:val="00A85AF7"/>
    <w:rsid w:val="00AF1445"/>
    <w:rsid w:val="00BB18FC"/>
    <w:rsid w:val="00D575E7"/>
    <w:rsid w:val="00E02DA8"/>
    <w:rsid w:val="00EB2A6E"/>
    <w:rsid w:val="00EF15E6"/>
    <w:rsid w:val="00F64E78"/>
    <w:rsid w:val="00F8233B"/>
    <w:rsid w:val="00FD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73765"/>
  <w15:chartTrackingRefBased/>
  <w15:docId w15:val="{0249156E-F018-49D6-ADB4-2A303066D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F67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F67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F67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F67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F67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F67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F67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F67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F67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F67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F67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F67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F67D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F67D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F67D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F67D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F67D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F67D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F67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F67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F67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F67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F67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F67D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F67D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F67D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F67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F67D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F67D8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447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284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mverijzer@gmail.com</dc:creator>
  <cp:keywords/>
  <dc:description/>
  <cp:lastModifiedBy>Mijke Verijzer</cp:lastModifiedBy>
  <cp:revision>2</cp:revision>
  <dcterms:created xsi:type="dcterms:W3CDTF">2026-01-05T12:41:00Z</dcterms:created>
  <dcterms:modified xsi:type="dcterms:W3CDTF">2026-01-05T12:41:00Z</dcterms:modified>
</cp:coreProperties>
</file>